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BD" w:rsidRPr="009229D9" w:rsidRDefault="00D61F06" w:rsidP="002E6959">
      <w:pPr>
        <w:tabs>
          <w:tab w:val="center" w:pos="1701"/>
          <w:tab w:val="center" w:pos="7088"/>
        </w:tabs>
        <w:ind w:left="-284" w:right="-284"/>
        <w:jc w:val="center"/>
        <w:rPr>
          <w:sz w:val="26"/>
          <w:szCs w:val="26"/>
          <w:lang w:val="fr-FR"/>
        </w:rPr>
      </w:pPr>
      <w:r w:rsidRPr="009229D9">
        <w:rPr>
          <w:b/>
          <w:sz w:val="26"/>
          <w:szCs w:val="26"/>
        </w:rPr>
        <w:t>ĐÁP ÁN</w:t>
      </w:r>
      <w:r w:rsidR="003D1E61">
        <w:rPr>
          <w:b/>
          <w:sz w:val="26"/>
          <w:szCs w:val="26"/>
        </w:rPr>
        <w:t xml:space="preserve"> GDCD  11 XH 1718</w:t>
      </w:r>
    </w:p>
    <w:tbl>
      <w:tblPr>
        <w:tblW w:w="9720" w:type="dxa"/>
        <w:tblInd w:w="108" w:type="dxa"/>
        <w:tblLayout w:type="fixed"/>
        <w:tblLook w:val="04A0" w:firstRow="1" w:lastRow="0" w:firstColumn="1" w:lastColumn="0" w:noHBand="0" w:noVBand="1"/>
      </w:tblPr>
      <w:tblGrid>
        <w:gridCol w:w="720"/>
        <w:gridCol w:w="7200"/>
        <w:gridCol w:w="960"/>
        <w:gridCol w:w="840"/>
      </w:tblGrid>
      <w:tr w:rsidR="009229D9" w:rsidTr="009229D9">
        <w:trPr>
          <w:trHeight w:val="413"/>
        </w:trPr>
        <w:tc>
          <w:tcPr>
            <w:tcW w:w="720" w:type="dxa"/>
            <w:tcBorders>
              <w:top w:val="single" w:sz="2" w:space="0" w:color="000000"/>
              <w:left w:val="single" w:sz="2" w:space="0" w:color="000000"/>
              <w:bottom w:val="single" w:sz="2" w:space="0" w:color="000000"/>
              <w:right w:val="single" w:sz="2" w:space="0" w:color="000000"/>
            </w:tcBorders>
            <w:shd w:val="clear" w:color="auto" w:fill="FFFFFF"/>
            <w:hideMark/>
          </w:tcPr>
          <w:p w:rsidR="009229D9" w:rsidRDefault="009229D9">
            <w:pPr>
              <w:autoSpaceDE w:val="0"/>
              <w:autoSpaceDN w:val="0"/>
              <w:adjustRightInd w:val="0"/>
              <w:rPr>
                <w:b/>
                <w:bCs/>
                <w:sz w:val="28"/>
                <w:szCs w:val="28"/>
                <w:lang w:val="en"/>
              </w:rPr>
            </w:pPr>
            <w:r>
              <w:rPr>
                <w:rFonts w:eastAsia="MS Mincho"/>
                <w:b/>
                <w:bCs/>
                <w:sz w:val="28"/>
                <w:szCs w:val="28"/>
                <w:lang w:val="en" w:eastAsia="ja-JP"/>
              </w:rPr>
              <w:t>Câu</w:t>
            </w:r>
          </w:p>
        </w:tc>
        <w:tc>
          <w:tcPr>
            <w:tcW w:w="7200" w:type="dxa"/>
            <w:tcBorders>
              <w:top w:val="single" w:sz="2" w:space="0" w:color="000000"/>
              <w:left w:val="single" w:sz="2" w:space="0" w:color="000000"/>
              <w:bottom w:val="single" w:sz="2" w:space="0" w:color="000000"/>
              <w:right w:val="single" w:sz="2" w:space="0" w:color="000000"/>
            </w:tcBorders>
            <w:shd w:val="clear" w:color="auto" w:fill="FFFFFF"/>
            <w:hideMark/>
          </w:tcPr>
          <w:p w:rsidR="009229D9" w:rsidRDefault="009229D9">
            <w:pPr>
              <w:autoSpaceDE w:val="0"/>
              <w:autoSpaceDN w:val="0"/>
              <w:adjustRightInd w:val="0"/>
              <w:jc w:val="center"/>
              <w:rPr>
                <w:b/>
                <w:bCs/>
                <w:sz w:val="28"/>
                <w:szCs w:val="28"/>
                <w:lang w:val="en"/>
              </w:rPr>
            </w:pPr>
            <w:r>
              <w:rPr>
                <w:rFonts w:eastAsia="MS Mincho"/>
                <w:b/>
                <w:bCs/>
                <w:sz w:val="28"/>
                <w:szCs w:val="28"/>
                <w:lang w:val="en" w:eastAsia="ja-JP"/>
              </w:rPr>
              <w:t>Ý</w:t>
            </w:r>
          </w:p>
        </w:tc>
        <w:tc>
          <w:tcPr>
            <w:tcW w:w="960" w:type="dxa"/>
            <w:tcBorders>
              <w:top w:val="single" w:sz="2" w:space="0" w:color="000000"/>
              <w:left w:val="single" w:sz="2" w:space="0" w:color="000000"/>
              <w:bottom w:val="single" w:sz="2" w:space="0" w:color="000000"/>
              <w:right w:val="single" w:sz="2" w:space="0" w:color="000000"/>
            </w:tcBorders>
            <w:shd w:val="clear" w:color="auto" w:fill="FFFFFF"/>
            <w:hideMark/>
          </w:tcPr>
          <w:p w:rsidR="009229D9" w:rsidRDefault="009229D9">
            <w:pPr>
              <w:autoSpaceDE w:val="0"/>
              <w:autoSpaceDN w:val="0"/>
              <w:adjustRightInd w:val="0"/>
              <w:jc w:val="center"/>
              <w:rPr>
                <w:b/>
                <w:bCs/>
                <w:sz w:val="28"/>
                <w:szCs w:val="28"/>
                <w:lang w:val="en"/>
              </w:rPr>
            </w:pPr>
            <w:r>
              <w:rPr>
                <w:rFonts w:eastAsia="MS Mincho"/>
                <w:b/>
                <w:bCs/>
                <w:sz w:val="28"/>
                <w:szCs w:val="28"/>
                <w:lang w:val="en" w:eastAsia="ja-JP"/>
              </w:rPr>
              <w:t>Điểm</w:t>
            </w:r>
          </w:p>
        </w:tc>
        <w:tc>
          <w:tcPr>
            <w:tcW w:w="840" w:type="dxa"/>
            <w:tcBorders>
              <w:top w:val="single" w:sz="2" w:space="0" w:color="000000"/>
              <w:left w:val="single" w:sz="2" w:space="0" w:color="000000"/>
              <w:bottom w:val="single" w:sz="2" w:space="0" w:color="000000"/>
              <w:right w:val="single" w:sz="2" w:space="0" w:color="000000"/>
            </w:tcBorders>
            <w:shd w:val="clear" w:color="auto" w:fill="FFFFFF"/>
            <w:hideMark/>
          </w:tcPr>
          <w:p w:rsidR="009229D9" w:rsidRDefault="009229D9">
            <w:pPr>
              <w:autoSpaceDE w:val="0"/>
              <w:autoSpaceDN w:val="0"/>
              <w:adjustRightInd w:val="0"/>
              <w:jc w:val="center"/>
              <w:rPr>
                <w:b/>
                <w:bCs/>
                <w:sz w:val="28"/>
                <w:szCs w:val="28"/>
                <w:lang w:val="en"/>
              </w:rPr>
            </w:pPr>
            <w:r>
              <w:rPr>
                <w:rFonts w:eastAsia="MS Mincho"/>
                <w:b/>
                <w:bCs/>
                <w:sz w:val="28"/>
                <w:szCs w:val="28"/>
                <w:lang w:val="en" w:eastAsia="ja-JP"/>
              </w:rPr>
              <w:t>Tổng điểm</w:t>
            </w:r>
          </w:p>
        </w:tc>
      </w:tr>
      <w:tr w:rsidR="009229D9" w:rsidTr="009229D9">
        <w:trPr>
          <w:trHeight w:val="281"/>
        </w:trPr>
        <w:tc>
          <w:tcPr>
            <w:tcW w:w="720" w:type="dxa"/>
            <w:tcBorders>
              <w:top w:val="single" w:sz="2" w:space="0" w:color="000000"/>
              <w:left w:val="single" w:sz="2" w:space="0" w:color="000000"/>
              <w:bottom w:val="single" w:sz="4" w:space="0" w:color="auto"/>
              <w:right w:val="single" w:sz="2" w:space="0" w:color="000000"/>
            </w:tcBorders>
            <w:shd w:val="clear" w:color="auto" w:fill="FFFFFF"/>
            <w:hideMark/>
          </w:tcPr>
          <w:p w:rsidR="009229D9" w:rsidRDefault="009229D9">
            <w:pPr>
              <w:autoSpaceDE w:val="0"/>
              <w:autoSpaceDN w:val="0"/>
              <w:adjustRightInd w:val="0"/>
              <w:jc w:val="center"/>
              <w:rPr>
                <w:b/>
                <w:sz w:val="28"/>
                <w:szCs w:val="28"/>
                <w:lang w:val="en"/>
              </w:rPr>
            </w:pPr>
            <w:r>
              <w:rPr>
                <w:b/>
                <w:sz w:val="28"/>
                <w:szCs w:val="28"/>
                <w:lang w:val="en"/>
              </w:rPr>
              <w:t>1</w:t>
            </w:r>
          </w:p>
        </w:tc>
        <w:tc>
          <w:tcPr>
            <w:tcW w:w="7200" w:type="dxa"/>
            <w:tcBorders>
              <w:top w:val="single" w:sz="2" w:space="0" w:color="000000"/>
              <w:left w:val="single" w:sz="2" w:space="0" w:color="000000"/>
              <w:bottom w:val="single" w:sz="4" w:space="0" w:color="auto"/>
              <w:right w:val="single" w:sz="2" w:space="0" w:color="000000"/>
            </w:tcBorders>
            <w:shd w:val="clear" w:color="auto" w:fill="FFFFFF"/>
          </w:tcPr>
          <w:p w:rsidR="009229D9" w:rsidRDefault="009229D9">
            <w:pPr>
              <w:rPr>
                <w:rFonts w:eastAsia="MS Mincho"/>
                <w:sz w:val="28"/>
                <w:szCs w:val="28"/>
                <w:lang w:val="en" w:eastAsia="ja-JP"/>
              </w:rPr>
            </w:pP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sz w:val="28"/>
                <w:szCs w:val="28"/>
                <w:lang w:val="en"/>
              </w:rPr>
            </w:pPr>
          </w:p>
        </w:tc>
        <w:tc>
          <w:tcPr>
            <w:tcW w:w="840" w:type="dxa"/>
            <w:tcBorders>
              <w:top w:val="single" w:sz="2" w:space="0" w:color="000000"/>
              <w:left w:val="single" w:sz="2" w:space="0" w:color="000000"/>
              <w:bottom w:val="single" w:sz="4" w:space="0" w:color="auto"/>
              <w:right w:val="single" w:sz="2" w:space="0" w:color="000000"/>
            </w:tcBorders>
            <w:shd w:val="clear" w:color="auto" w:fill="FFFFFF"/>
            <w:hideMark/>
          </w:tcPr>
          <w:p w:rsidR="009229D9" w:rsidRDefault="009229D9">
            <w:pPr>
              <w:autoSpaceDE w:val="0"/>
              <w:autoSpaceDN w:val="0"/>
              <w:adjustRightInd w:val="0"/>
              <w:jc w:val="center"/>
              <w:rPr>
                <w:b/>
                <w:bCs/>
                <w:sz w:val="28"/>
                <w:szCs w:val="28"/>
                <w:lang w:val="en"/>
              </w:rPr>
            </w:pPr>
            <w:r>
              <w:rPr>
                <w:b/>
                <w:bCs/>
                <w:sz w:val="28"/>
                <w:szCs w:val="28"/>
                <w:lang w:val="en"/>
              </w:rPr>
              <w:t>3,0</w:t>
            </w:r>
          </w:p>
        </w:tc>
      </w:tr>
      <w:tr w:rsidR="009229D9" w:rsidTr="009229D9">
        <w:trPr>
          <w:trHeight w:val="692"/>
        </w:trPr>
        <w:tc>
          <w:tcPr>
            <w:tcW w:w="720" w:type="dxa"/>
            <w:vMerge w:val="restart"/>
            <w:tcBorders>
              <w:top w:val="single" w:sz="4" w:space="0" w:color="auto"/>
              <w:left w:val="single" w:sz="2" w:space="0" w:color="000000"/>
              <w:bottom w:val="single" w:sz="2" w:space="0" w:color="000000"/>
              <w:right w:val="single" w:sz="2" w:space="0" w:color="000000"/>
            </w:tcBorders>
            <w:shd w:val="clear" w:color="auto" w:fill="FFFFFF"/>
          </w:tcPr>
          <w:p w:rsidR="009229D9" w:rsidRDefault="009229D9">
            <w:pPr>
              <w:autoSpaceDE w:val="0"/>
              <w:autoSpaceDN w:val="0"/>
              <w:adjustRightInd w:val="0"/>
              <w:jc w:val="center"/>
              <w:rPr>
                <w:b/>
                <w:sz w:val="28"/>
                <w:szCs w:val="28"/>
                <w:lang w:val="en"/>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rPr>
                <w:rFonts w:eastAsia="MS Mincho"/>
                <w:sz w:val="28"/>
                <w:szCs w:val="28"/>
                <w:lang w:val="en" w:eastAsia="ja-JP"/>
              </w:rPr>
            </w:pPr>
            <w:r>
              <w:rPr>
                <w:rFonts w:eastAsia="MS Mincho"/>
                <w:sz w:val="28"/>
                <w:szCs w:val="28"/>
                <w:lang w:val="en" w:eastAsia="ja-JP"/>
              </w:rPr>
              <w:t>+ sức lao động là thể lực và trí lực</w:t>
            </w:r>
          </w:p>
          <w:p w:rsidR="009229D9" w:rsidRDefault="009229D9">
            <w:pPr>
              <w:rPr>
                <w:rFonts w:eastAsia="MS Mincho"/>
                <w:sz w:val="28"/>
                <w:szCs w:val="28"/>
                <w:lang w:val="en" w:eastAsia="ja-JP"/>
              </w:rPr>
            </w:pPr>
            <w:r>
              <w:rPr>
                <w:rFonts w:eastAsia="MS Mincho"/>
                <w:sz w:val="28"/>
                <w:szCs w:val="28"/>
                <w:lang w:val="en" w:eastAsia="ja-JP"/>
              </w:rPr>
              <w:t>+ Lao động là hoạt động có ý thức có mục đích</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9229D9" w:rsidRPr="009229D9" w:rsidRDefault="009229D9" w:rsidP="009229D9">
            <w:pPr>
              <w:autoSpaceDE w:val="0"/>
              <w:autoSpaceDN w:val="0"/>
              <w:adjustRightInd w:val="0"/>
              <w:jc w:val="center"/>
              <w:rPr>
                <w:rFonts w:eastAsia="MS Mincho"/>
                <w:bCs/>
                <w:sz w:val="28"/>
                <w:szCs w:val="28"/>
                <w:lang w:val="en"/>
              </w:rPr>
            </w:pPr>
            <w:r>
              <w:rPr>
                <w:rFonts w:eastAsia="MS Mincho"/>
                <w:bCs/>
                <w:sz w:val="28"/>
                <w:szCs w:val="28"/>
                <w:lang w:val="en" w:eastAsia="ja-JP"/>
              </w:rPr>
              <w:t>0.5</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b/>
                <w:bCs/>
                <w:sz w:val="28"/>
                <w:szCs w:val="28"/>
                <w:lang w:val="en" w:eastAsia="ja-JP"/>
              </w:rPr>
            </w:pPr>
          </w:p>
          <w:p w:rsidR="009229D9" w:rsidRDefault="009229D9" w:rsidP="009229D9">
            <w:pPr>
              <w:autoSpaceDE w:val="0"/>
              <w:autoSpaceDN w:val="0"/>
              <w:adjustRightInd w:val="0"/>
              <w:rPr>
                <w:rFonts w:eastAsia="MS Mincho"/>
                <w:b/>
                <w:bCs/>
                <w:sz w:val="28"/>
                <w:szCs w:val="28"/>
                <w:lang w:val="en" w:eastAsia="ja-JP"/>
              </w:rPr>
            </w:pPr>
          </w:p>
        </w:tc>
      </w:tr>
      <w:tr w:rsidR="009229D9" w:rsidTr="009229D9">
        <w:trPr>
          <w:trHeight w:val="980"/>
        </w:trPr>
        <w:tc>
          <w:tcPr>
            <w:tcW w:w="720" w:type="dxa"/>
            <w:vMerge/>
            <w:tcBorders>
              <w:top w:val="single" w:sz="4" w:space="0" w:color="auto"/>
              <w:left w:val="single" w:sz="2" w:space="0" w:color="000000"/>
              <w:bottom w:val="single" w:sz="2" w:space="0" w:color="000000"/>
              <w:right w:val="single" w:sz="2" w:space="0" w:color="000000"/>
            </w:tcBorders>
            <w:vAlign w:val="center"/>
            <w:hideMark/>
          </w:tcPr>
          <w:p w:rsidR="009229D9" w:rsidRDefault="009229D9">
            <w:pPr>
              <w:rPr>
                <w:b/>
                <w:sz w:val="28"/>
                <w:szCs w:val="28"/>
                <w:lang w:val="en"/>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hideMark/>
          </w:tcPr>
          <w:p w:rsidR="009229D9" w:rsidRDefault="009229D9">
            <w:pPr>
              <w:rPr>
                <w:sz w:val="28"/>
                <w:szCs w:val="28"/>
              </w:rPr>
            </w:pPr>
            <w:r>
              <w:rPr>
                <w:sz w:val="28"/>
                <w:szCs w:val="28"/>
              </w:rPr>
              <w:t>+ Đối tượng lao động là yếu tố tự nhiên mà con người tác động vào làm biến đổi cho phù hợp mục đích sử dụng</w:t>
            </w:r>
          </w:p>
          <w:p w:rsidR="009229D9" w:rsidRDefault="009229D9">
            <w:pPr>
              <w:rPr>
                <w:sz w:val="28"/>
                <w:szCs w:val="28"/>
              </w:rPr>
            </w:pPr>
            <w:r>
              <w:rPr>
                <w:sz w:val="28"/>
                <w:szCs w:val="28"/>
              </w:rPr>
              <w:t>+ Có hai loại đối tượng lao động: Có sẵn như tôm, cá</w:t>
            </w:r>
          </w:p>
          <w:p w:rsidR="009229D9" w:rsidRDefault="009229D9">
            <w:pPr>
              <w:rPr>
                <w:sz w:val="28"/>
                <w:szCs w:val="28"/>
              </w:rPr>
            </w:pPr>
            <w:r>
              <w:rPr>
                <w:sz w:val="28"/>
                <w:szCs w:val="28"/>
              </w:rPr>
              <w:t xml:space="preserve"> Đã qua tác động: Nước mắm, xi măng</w:t>
            </w:r>
          </w:p>
        </w:tc>
        <w:tc>
          <w:tcPr>
            <w:tcW w:w="960" w:type="dxa"/>
            <w:tcBorders>
              <w:top w:val="single" w:sz="4" w:space="0" w:color="auto"/>
              <w:left w:val="single" w:sz="2" w:space="0" w:color="000000"/>
              <w:bottom w:val="single" w:sz="4" w:space="0" w:color="auto"/>
              <w:right w:val="single" w:sz="2" w:space="0" w:color="000000"/>
            </w:tcBorders>
            <w:shd w:val="clear" w:color="auto" w:fill="FFFFFF"/>
            <w:hideMark/>
          </w:tcPr>
          <w:p w:rsidR="009229D9" w:rsidRDefault="009229D9">
            <w:pPr>
              <w:autoSpaceDE w:val="0"/>
              <w:autoSpaceDN w:val="0"/>
              <w:adjustRightInd w:val="0"/>
              <w:jc w:val="center"/>
              <w:rPr>
                <w:rFonts w:eastAsia="MS Mincho"/>
                <w:sz w:val="28"/>
                <w:szCs w:val="28"/>
                <w:lang w:val="en" w:eastAsia="ja-JP"/>
              </w:rPr>
            </w:pPr>
            <w:r>
              <w:rPr>
                <w:rFonts w:eastAsia="MS Mincho"/>
                <w:sz w:val="28"/>
                <w:szCs w:val="28"/>
                <w:lang w:val="en" w:eastAsia="ja-JP"/>
              </w:rPr>
              <w:t>1</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b/>
                <w:bCs/>
                <w:sz w:val="28"/>
                <w:szCs w:val="28"/>
                <w:lang w:val="en" w:eastAsia="ja-JP"/>
              </w:rPr>
            </w:pPr>
          </w:p>
        </w:tc>
      </w:tr>
      <w:tr w:rsidR="009229D9" w:rsidTr="009229D9">
        <w:trPr>
          <w:trHeight w:val="980"/>
        </w:trPr>
        <w:tc>
          <w:tcPr>
            <w:tcW w:w="720" w:type="dxa"/>
            <w:vMerge/>
            <w:tcBorders>
              <w:top w:val="single" w:sz="4" w:space="0" w:color="auto"/>
              <w:left w:val="single" w:sz="2" w:space="0" w:color="000000"/>
              <w:bottom w:val="single" w:sz="2" w:space="0" w:color="000000"/>
              <w:right w:val="single" w:sz="2" w:space="0" w:color="000000"/>
            </w:tcBorders>
            <w:vAlign w:val="center"/>
            <w:hideMark/>
          </w:tcPr>
          <w:p w:rsidR="009229D9" w:rsidRDefault="009229D9">
            <w:pPr>
              <w:rPr>
                <w:b/>
                <w:sz w:val="28"/>
                <w:szCs w:val="28"/>
                <w:lang w:val="en"/>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hideMark/>
          </w:tcPr>
          <w:p w:rsidR="009229D9" w:rsidRDefault="009229D9">
            <w:pPr>
              <w:rPr>
                <w:sz w:val="28"/>
                <w:szCs w:val="28"/>
              </w:rPr>
            </w:pPr>
            <w:r>
              <w:rPr>
                <w:sz w:val="28"/>
                <w:szCs w:val="28"/>
              </w:rPr>
              <w:t>Tư liệu lao động là một vật hay hệ thống những vật làm nhiệm vụ truyền dẫn sự tác động của con người lên đối tượng lao động, nhằm biến đổi đối tượng lao động thành sản phẩm thỏa mãn nhu cầu của con người.</w:t>
            </w:r>
          </w:p>
          <w:p w:rsidR="009229D9" w:rsidRDefault="009229D9">
            <w:pPr>
              <w:rPr>
                <w:sz w:val="28"/>
                <w:szCs w:val="28"/>
              </w:rPr>
            </w:pPr>
            <w:r>
              <w:rPr>
                <w:sz w:val="28"/>
                <w:szCs w:val="28"/>
              </w:rPr>
              <w:t>-Tư liệu lao động có 3 loại:</w:t>
            </w:r>
          </w:p>
          <w:p w:rsidR="009229D9" w:rsidRDefault="009229D9">
            <w:pPr>
              <w:rPr>
                <w:sz w:val="28"/>
                <w:szCs w:val="28"/>
              </w:rPr>
            </w:pPr>
            <w:r>
              <w:rPr>
                <w:sz w:val="28"/>
                <w:szCs w:val="28"/>
              </w:rPr>
              <w:t xml:space="preserve"> + Công cụ lao động: Cày, cuốc, máy móc…</w:t>
            </w:r>
          </w:p>
          <w:p w:rsidR="009229D9" w:rsidRDefault="009229D9">
            <w:pPr>
              <w:rPr>
                <w:sz w:val="28"/>
                <w:szCs w:val="28"/>
              </w:rPr>
            </w:pPr>
            <w:r>
              <w:rPr>
                <w:sz w:val="28"/>
                <w:szCs w:val="28"/>
              </w:rPr>
              <w:t>+ Hệ thống bình chứa: ống , thùng, hộp…</w:t>
            </w:r>
          </w:p>
          <w:p w:rsidR="009229D9" w:rsidRDefault="009229D9">
            <w:pPr>
              <w:rPr>
                <w:sz w:val="28"/>
                <w:szCs w:val="28"/>
              </w:rPr>
            </w:pPr>
            <w:r>
              <w:rPr>
                <w:sz w:val="28"/>
                <w:szCs w:val="28"/>
              </w:rPr>
              <w:t>+Kết cấu hạ tầng: đường sá, sân bay, bến cảng....</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sz w:val="28"/>
                <w:szCs w:val="28"/>
                <w:lang w:eastAsia="ja-JP"/>
              </w:rPr>
            </w:pPr>
            <w:r>
              <w:rPr>
                <w:rFonts w:eastAsia="MS Mincho"/>
                <w:sz w:val="28"/>
                <w:szCs w:val="28"/>
                <w:lang w:eastAsia="ja-JP"/>
              </w:rPr>
              <w:t>1</w:t>
            </w:r>
          </w:p>
          <w:p w:rsidR="009229D9" w:rsidRDefault="009229D9">
            <w:pPr>
              <w:autoSpaceDE w:val="0"/>
              <w:autoSpaceDN w:val="0"/>
              <w:adjustRightInd w:val="0"/>
              <w:jc w:val="center"/>
              <w:rPr>
                <w:rFonts w:eastAsia="MS Mincho"/>
                <w:sz w:val="28"/>
                <w:szCs w:val="28"/>
                <w:lang w:eastAsia="ja-JP"/>
              </w:rPr>
            </w:pPr>
          </w:p>
          <w:p w:rsidR="009229D9" w:rsidRDefault="009229D9">
            <w:pPr>
              <w:autoSpaceDE w:val="0"/>
              <w:autoSpaceDN w:val="0"/>
              <w:adjustRightInd w:val="0"/>
              <w:jc w:val="center"/>
              <w:rPr>
                <w:rFonts w:eastAsia="MS Mincho"/>
                <w:sz w:val="28"/>
                <w:szCs w:val="28"/>
                <w:lang w:eastAsia="ja-JP"/>
              </w:rPr>
            </w:pPr>
          </w:p>
          <w:p w:rsidR="009229D9" w:rsidRDefault="009229D9">
            <w:pPr>
              <w:autoSpaceDE w:val="0"/>
              <w:autoSpaceDN w:val="0"/>
              <w:adjustRightInd w:val="0"/>
              <w:jc w:val="center"/>
              <w:rPr>
                <w:rFonts w:eastAsia="MS Mincho"/>
                <w:sz w:val="28"/>
                <w:szCs w:val="28"/>
                <w:lang w:eastAsia="ja-JP"/>
              </w:rPr>
            </w:pPr>
          </w:p>
          <w:p w:rsidR="009229D9" w:rsidRDefault="009229D9">
            <w:pPr>
              <w:autoSpaceDE w:val="0"/>
              <w:autoSpaceDN w:val="0"/>
              <w:adjustRightInd w:val="0"/>
              <w:jc w:val="center"/>
              <w:rPr>
                <w:rFonts w:eastAsia="MS Mincho"/>
                <w:sz w:val="28"/>
                <w:szCs w:val="28"/>
                <w:lang w:eastAsia="ja-JP"/>
              </w:rPr>
            </w:pPr>
          </w:p>
          <w:p w:rsidR="009229D9" w:rsidRDefault="009229D9">
            <w:pPr>
              <w:autoSpaceDE w:val="0"/>
              <w:autoSpaceDN w:val="0"/>
              <w:adjustRightInd w:val="0"/>
              <w:jc w:val="center"/>
              <w:rPr>
                <w:rFonts w:eastAsia="MS Mincho"/>
                <w:sz w:val="28"/>
                <w:szCs w:val="28"/>
                <w:lang w:eastAsia="ja-JP"/>
              </w:rPr>
            </w:pPr>
          </w:p>
          <w:p w:rsidR="009229D9" w:rsidRDefault="009229D9">
            <w:pPr>
              <w:autoSpaceDE w:val="0"/>
              <w:autoSpaceDN w:val="0"/>
              <w:adjustRightInd w:val="0"/>
              <w:jc w:val="center"/>
              <w:rPr>
                <w:rFonts w:eastAsia="MS Mincho"/>
                <w:sz w:val="28"/>
                <w:szCs w:val="28"/>
                <w:lang w:eastAsia="ja-JP"/>
              </w:rPr>
            </w:pPr>
          </w:p>
          <w:p w:rsidR="009229D9" w:rsidRDefault="009229D9">
            <w:pPr>
              <w:autoSpaceDE w:val="0"/>
              <w:autoSpaceDN w:val="0"/>
              <w:adjustRightInd w:val="0"/>
              <w:jc w:val="center"/>
              <w:rPr>
                <w:rFonts w:eastAsia="MS Mincho"/>
                <w:sz w:val="28"/>
                <w:szCs w:val="28"/>
                <w:lang w:eastAsia="ja-JP"/>
              </w:rPr>
            </w:pPr>
            <w:r>
              <w:rPr>
                <w:rFonts w:eastAsia="MS Mincho"/>
                <w:sz w:val="28"/>
                <w:szCs w:val="28"/>
                <w:lang w:eastAsia="ja-JP"/>
              </w:rPr>
              <w:t>0.5</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b/>
                <w:bCs/>
                <w:sz w:val="28"/>
                <w:szCs w:val="28"/>
                <w:lang w:val="en" w:eastAsia="ja-JP"/>
              </w:rPr>
            </w:pPr>
          </w:p>
        </w:tc>
      </w:tr>
      <w:tr w:rsidR="009229D9" w:rsidTr="009229D9">
        <w:trPr>
          <w:trHeight w:val="422"/>
        </w:trPr>
        <w:tc>
          <w:tcPr>
            <w:tcW w:w="720" w:type="dxa"/>
            <w:vMerge/>
            <w:tcBorders>
              <w:top w:val="single" w:sz="4" w:space="0" w:color="auto"/>
              <w:left w:val="single" w:sz="2" w:space="0" w:color="000000"/>
              <w:bottom w:val="single" w:sz="2" w:space="0" w:color="000000"/>
              <w:right w:val="single" w:sz="2" w:space="0" w:color="000000"/>
            </w:tcBorders>
            <w:vAlign w:val="center"/>
            <w:hideMark/>
          </w:tcPr>
          <w:p w:rsidR="009229D9" w:rsidRDefault="009229D9">
            <w:pPr>
              <w:rPr>
                <w:b/>
                <w:sz w:val="28"/>
                <w:szCs w:val="28"/>
                <w:lang w:val="en"/>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hideMark/>
          </w:tcPr>
          <w:p w:rsidR="009229D9" w:rsidRDefault="009229D9">
            <w:pPr>
              <w:rPr>
                <w:sz w:val="28"/>
                <w:szCs w:val="28"/>
              </w:rPr>
            </w:pPr>
            <w:r>
              <w:rPr>
                <w:sz w:val="28"/>
                <w:szCs w:val="28"/>
              </w:rPr>
              <w:t>Sức lao động</w:t>
            </w:r>
          </w:p>
        </w:tc>
        <w:tc>
          <w:tcPr>
            <w:tcW w:w="960" w:type="dxa"/>
            <w:tcBorders>
              <w:top w:val="single" w:sz="4" w:space="0" w:color="auto"/>
              <w:left w:val="single" w:sz="2" w:space="0" w:color="000000"/>
              <w:bottom w:val="single" w:sz="4" w:space="0" w:color="auto"/>
              <w:right w:val="single" w:sz="2" w:space="0" w:color="000000"/>
            </w:tcBorders>
            <w:shd w:val="clear" w:color="auto" w:fill="FFFFFF"/>
            <w:hideMark/>
          </w:tcPr>
          <w:p w:rsidR="009229D9" w:rsidRDefault="009229D9">
            <w:pPr>
              <w:autoSpaceDE w:val="0"/>
              <w:autoSpaceDN w:val="0"/>
              <w:adjustRightInd w:val="0"/>
              <w:jc w:val="center"/>
              <w:rPr>
                <w:rFonts w:eastAsia="MS Mincho"/>
                <w:sz w:val="28"/>
                <w:szCs w:val="28"/>
                <w:lang w:eastAsia="ja-JP"/>
              </w:rPr>
            </w:pPr>
            <w:r>
              <w:rPr>
                <w:rFonts w:eastAsia="MS Mincho"/>
                <w:sz w:val="28"/>
                <w:szCs w:val="28"/>
                <w:lang w:eastAsia="ja-JP"/>
              </w:rPr>
              <w:t>0.5</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b/>
                <w:bCs/>
                <w:sz w:val="28"/>
                <w:szCs w:val="28"/>
                <w:lang w:val="en" w:eastAsia="ja-JP"/>
              </w:rPr>
            </w:pPr>
          </w:p>
        </w:tc>
      </w:tr>
      <w:tr w:rsidR="009229D9" w:rsidTr="009229D9">
        <w:trPr>
          <w:trHeight w:val="719"/>
        </w:trPr>
        <w:tc>
          <w:tcPr>
            <w:tcW w:w="720" w:type="dxa"/>
            <w:vMerge/>
            <w:tcBorders>
              <w:top w:val="single" w:sz="4" w:space="0" w:color="auto"/>
              <w:left w:val="single" w:sz="2" w:space="0" w:color="000000"/>
              <w:bottom w:val="single" w:sz="2" w:space="0" w:color="000000"/>
              <w:right w:val="single" w:sz="2" w:space="0" w:color="000000"/>
            </w:tcBorders>
            <w:vAlign w:val="center"/>
            <w:hideMark/>
          </w:tcPr>
          <w:p w:rsidR="009229D9" w:rsidRDefault="009229D9">
            <w:pPr>
              <w:rPr>
                <w:b/>
                <w:sz w:val="28"/>
                <w:szCs w:val="28"/>
                <w:lang w:val="en"/>
              </w:rPr>
            </w:pPr>
          </w:p>
        </w:tc>
        <w:tc>
          <w:tcPr>
            <w:tcW w:w="7200" w:type="dxa"/>
            <w:tcBorders>
              <w:top w:val="single" w:sz="4" w:space="0" w:color="auto"/>
              <w:left w:val="single" w:sz="2" w:space="0" w:color="000000"/>
              <w:bottom w:val="single" w:sz="2" w:space="0" w:color="000000"/>
              <w:right w:val="single" w:sz="2" w:space="0" w:color="000000"/>
            </w:tcBorders>
            <w:shd w:val="clear" w:color="auto" w:fill="FFFFFF"/>
            <w:hideMark/>
          </w:tcPr>
          <w:p w:rsidR="009229D9" w:rsidRDefault="009229D9">
            <w:pPr>
              <w:rPr>
                <w:sz w:val="28"/>
                <w:szCs w:val="28"/>
              </w:rPr>
            </w:pPr>
            <w:r>
              <w:rPr>
                <w:sz w:val="28"/>
                <w:szCs w:val="28"/>
              </w:rPr>
              <w:t>Vì có sức lao động mới có đối tượng lao động và tư liệu lao động</w:t>
            </w:r>
          </w:p>
        </w:tc>
        <w:tc>
          <w:tcPr>
            <w:tcW w:w="960" w:type="dxa"/>
            <w:tcBorders>
              <w:top w:val="single" w:sz="4" w:space="0" w:color="auto"/>
              <w:left w:val="single" w:sz="2" w:space="0" w:color="000000"/>
              <w:bottom w:val="single" w:sz="2" w:space="0" w:color="000000"/>
              <w:right w:val="single" w:sz="2" w:space="0" w:color="000000"/>
            </w:tcBorders>
            <w:shd w:val="clear" w:color="auto" w:fill="FFFFFF"/>
          </w:tcPr>
          <w:p w:rsidR="009229D9" w:rsidRDefault="009229D9">
            <w:pPr>
              <w:autoSpaceDE w:val="0"/>
              <w:autoSpaceDN w:val="0"/>
              <w:adjustRightInd w:val="0"/>
              <w:jc w:val="center"/>
              <w:rPr>
                <w:rFonts w:eastAsia="MS Mincho"/>
                <w:sz w:val="28"/>
                <w:szCs w:val="28"/>
                <w:lang w:val="en" w:eastAsia="ja-JP"/>
              </w:rPr>
            </w:pPr>
            <w:r>
              <w:rPr>
                <w:rFonts w:eastAsia="MS Mincho"/>
                <w:sz w:val="28"/>
                <w:szCs w:val="28"/>
                <w:lang w:val="en" w:eastAsia="ja-JP"/>
              </w:rPr>
              <w:t>0.5</w:t>
            </w:r>
          </w:p>
          <w:p w:rsidR="009229D9" w:rsidRDefault="009229D9" w:rsidP="009229D9">
            <w:pPr>
              <w:autoSpaceDE w:val="0"/>
              <w:autoSpaceDN w:val="0"/>
              <w:adjustRightInd w:val="0"/>
              <w:rPr>
                <w:rFonts w:eastAsia="MS Mincho"/>
                <w:sz w:val="28"/>
                <w:szCs w:val="28"/>
                <w:lang w:val="en" w:eastAsia="ja-JP"/>
              </w:rPr>
            </w:pPr>
          </w:p>
        </w:tc>
        <w:tc>
          <w:tcPr>
            <w:tcW w:w="840" w:type="dxa"/>
            <w:tcBorders>
              <w:top w:val="single" w:sz="4" w:space="0" w:color="auto"/>
              <w:left w:val="single" w:sz="2" w:space="0" w:color="000000"/>
              <w:bottom w:val="single" w:sz="2" w:space="0" w:color="000000"/>
              <w:right w:val="single" w:sz="2" w:space="0" w:color="000000"/>
            </w:tcBorders>
            <w:shd w:val="clear" w:color="auto" w:fill="FFFFFF"/>
          </w:tcPr>
          <w:p w:rsidR="009229D9" w:rsidRDefault="009229D9">
            <w:pPr>
              <w:autoSpaceDE w:val="0"/>
              <w:autoSpaceDN w:val="0"/>
              <w:adjustRightInd w:val="0"/>
              <w:jc w:val="center"/>
              <w:rPr>
                <w:rFonts w:eastAsia="MS Mincho"/>
                <w:b/>
                <w:bCs/>
                <w:sz w:val="28"/>
                <w:szCs w:val="28"/>
                <w:lang w:val="en" w:eastAsia="ja-JP"/>
              </w:rPr>
            </w:pPr>
          </w:p>
        </w:tc>
      </w:tr>
      <w:tr w:rsidR="009229D9" w:rsidTr="009229D9">
        <w:trPr>
          <w:trHeight w:val="262"/>
        </w:trPr>
        <w:tc>
          <w:tcPr>
            <w:tcW w:w="720" w:type="dxa"/>
            <w:tcBorders>
              <w:top w:val="single" w:sz="2" w:space="0" w:color="000000"/>
              <w:left w:val="single" w:sz="2" w:space="0" w:color="000000"/>
              <w:bottom w:val="single" w:sz="4" w:space="0" w:color="auto"/>
              <w:right w:val="single" w:sz="2" w:space="0" w:color="000000"/>
            </w:tcBorders>
            <w:shd w:val="clear" w:color="auto" w:fill="FFFFFF"/>
            <w:hideMark/>
          </w:tcPr>
          <w:p w:rsidR="009229D9" w:rsidRDefault="009229D9">
            <w:pPr>
              <w:autoSpaceDE w:val="0"/>
              <w:autoSpaceDN w:val="0"/>
              <w:adjustRightInd w:val="0"/>
              <w:rPr>
                <w:b/>
                <w:sz w:val="28"/>
                <w:szCs w:val="28"/>
                <w:lang w:val="en"/>
              </w:rPr>
            </w:pPr>
            <w:r>
              <w:rPr>
                <w:b/>
                <w:sz w:val="28"/>
                <w:szCs w:val="28"/>
                <w:lang w:val="en"/>
              </w:rPr>
              <w:t>2</w:t>
            </w:r>
          </w:p>
        </w:tc>
        <w:tc>
          <w:tcPr>
            <w:tcW w:w="7200" w:type="dxa"/>
            <w:tcBorders>
              <w:top w:val="single" w:sz="2" w:space="0" w:color="000000"/>
              <w:left w:val="single" w:sz="2" w:space="0" w:color="000000"/>
              <w:bottom w:val="single" w:sz="4" w:space="0" w:color="auto"/>
              <w:right w:val="single" w:sz="2" w:space="0" w:color="000000"/>
            </w:tcBorders>
            <w:shd w:val="clear" w:color="auto" w:fill="FFFFFF"/>
          </w:tcPr>
          <w:p w:rsidR="009229D9" w:rsidRDefault="009229D9">
            <w:pPr>
              <w:spacing w:before="120" w:after="120" w:line="120" w:lineRule="atLeast"/>
              <w:rPr>
                <w:rFonts w:eastAsia="MS Mincho"/>
                <w:bCs/>
                <w:sz w:val="28"/>
                <w:szCs w:val="28"/>
                <w:lang w:eastAsia="ja-JP"/>
              </w:rPr>
            </w:pP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sz w:val="28"/>
                <w:szCs w:val="28"/>
                <w:lang w:val="en" w:eastAsia="ja-JP"/>
              </w:rPr>
            </w:pPr>
          </w:p>
        </w:tc>
        <w:tc>
          <w:tcPr>
            <w:tcW w:w="840" w:type="dxa"/>
            <w:tcBorders>
              <w:top w:val="single" w:sz="2" w:space="0" w:color="000000"/>
              <w:left w:val="single" w:sz="2" w:space="0" w:color="000000"/>
              <w:bottom w:val="single" w:sz="4" w:space="0" w:color="auto"/>
              <w:right w:val="single" w:sz="2" w:space="0" w:color="000000"/>
            </w:tcBorders>
            <w:shd w:val="clear" w:color="auto" w:fill="FFFFFF"/>
            <w:hideMark/>
          </w:tcPr>
          <w:p w:rsidR="009229D9" w:rsidRDefault="009229D9">
            <w:pPr>
              <w:autoSpaceDE w:val="0"/>
              <w:autoSpaceDN w:val="0"/>
              <w:adjustRightInd w:val="0"/>
              <w:jc w:val="center"/>
              <w:rPr>
                <w:b/>
                <w:bCs/>
                <w:sz w:val="28"/>
                <w:szCs w:val="28"/>
                <w:lang w:val="en"/>
              </w:rPr>
            </w:pPr>
            <w:r>
              <w:rPr>
                <w:rFonts w:eastAsia="MS Mincho"/>
                <w:b/>
                <w:bCs/>
                <w:sz w:val="28"/>
                <w:szCs w:val="28"/>
                <w:lang w:val="en" w:eastAsia="ja-JP"/>
              </w:rPr>
              <w:t>2,0</w:t>
            </w:r>
          </w:p>
        </w:tc>
      </w:tr>
      <w:tr w:rsidR="009229D9" w:rsidTr="009229D9">
        <w:trPr>
          <w:trHeight w:val="1126"/>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9229D9" w:rsidRDefault="009229D9">
            <w:pPr>
              <w:autoSpaceDE w:val="0"/>
              <w:autoSpaceDN w:val="0"/>
              <w:adjustRightInd w:val="0"/>
              <w:rPr>
                <w:b/>
                <w:sz w:val="28"/>
                <w:szCs w:val="28"/>
                <w:lang w:val="en"/>
              </w:rPr>
            </w:pPr>
          </w:p>
        </w:tc>
        <w:tc>
          <w:tcPr>
            <w:tcW w:w="7200" w:type="dxa"/>
            <w:tcBorders>
              <w:top w:val="single" w:sz="4" w:space="0" w:color="auto"/>
              <w:left w:val="single" w:sz="4" w:space="0" w:color="auto"/>
              <w:bottom w:val="single" w:sz="4" w:space="0" w:color="auto"/>
              <w:right w:val="single" w:sz="4" w:space="0" w:color="auto"/>
            </w:tcBorders>
            <w:shd w:val="clear" w:color="auto" w:fill="FFFFFF"/>
            <w:hideMark/>
          </w:tcPr>
          <w:p w:rsidR="009229D9" w:rsidRDefault="009229D9">
            <w:pPr>
              <w:spacing w:line="120" w:lineRule="atLeast"/>
              <w:rPr>
                <w:bCs/>
                <w:color w:val="000000" w:themeColor="text1"/>
                <w:sz w:val="28"/>
                <w:szCs w:val="28"/>
                <w:lang w:eastAsia="vi-VN"/>
              </w:rPr>
            </w:pPr>
            <w:r>
              <w:rPr>
                <w:bCs/>
                <w:color w:val="000000" w:themeColor="text1"/>
                <w:sz w:val="28"/>
                <w:szCs w:val="28"/>
                <w:lang w:eastAsia="vi-VN"/>
              </w:rPr>
              <w:t>+ chức năng của tiền tệ:</w:t>
            </w:r>
          </w:p>
          <w:p w:rsidR="009229D9" w:rsidRDefault="009229D9" w:rsidP="009229D9">
            <w:pPr>
              <w:pStyle w:val="ListParagraph"/>
              <w:numPr>
                <w:ilvl w:val="0"/>
                <w:numId w:val="7"/>
              </w:numPr>
              <w:spacing w:line="120" w:lineRule="atLeast"/>
              <w:rPr>
                <w:bCs/>
                <w:color w:val="000000" w:themeColor="text1"/>
                <w:sz w:val="28"/>
                <w:szCs w:val="28"/>
                <w:lang w:eastAsia="vi-VN"/>
              </w:rPr>
            </w:pPr>
            <w:r>
              <w:rPr>
                <w:bCs/>
                <w:color w:val="000000" w:themeColor="text1"/>
                <w:sz w:val="28"/>
                <w:szCs w:val="28"/>
                <w:lang w:eastAsia="vi-VN"/>
              </w:rPr>
              <w:t>Thước đo giá trị</w:t>
            </w:r>
          </w:p>
          <w:p w:rsidR="009229D9" w:rsidRDefault="009229D9" w:rsidP="009229D9">
            <w:pPr>
              <w:pStyle w:val="ListParagraph"/>
              <w:numPr>
                <w:ilvl w:val="0"/>
                <w:numId w:val="7"/>
              </w:numPr>
              <w:spacing w:line="120" w:lineRule="atLeast"/>
              <w:rPr>
                <w:bCs/>
                <w:color w:val="000000" w:themeColor="text1"/>
                <w:sz w:val="28"/>
                <w:szCs w:val="28"/>
                <w:lang w:eastAsia="vi-VN"/>
              </w:rPr>
            </w:pPr>
            <w:r>
              <w:rPr>
                <w:bCs/>
                <w:color w:val="000000" w:themeColor="text1"/>
                <w:sz w:val="28"/>
                <w:szCs w:val="28"/>
                <w:lang w:eastAsia="vi-VN"/>
              </w:rPr>
              <w:t>Phương tiện thanh toán</w:t>
            </w:r>
          </w:p>
          <w:p w:rsidR="009229D9" w:rsidRDefault="009229D9" w:rsidP="009229D9">
            <w:pPr>
              <w:pStyle w:val="ListParagraph"/>
              <w:numPr>
                <w:ilvl w:val="0"/>
                <w:numId w:val="7"/>
              </w:numPr>
              <w:spacing w:line="120" w:lineRule="atLeast"/>
              <w:rPr>
                <w:bCs/>
                <w:color w:val="000000" w:themeColor="text1"/>
                <w:sz w:val="28"/>
                <w:szCs w:val="28"/>
                <w:lang w:eastAsia="vi-VN"/>
              </w:rPr>
            </w:pPr>
            <w:r>
              <w:rPr>
                <w:bCs/>
                <w:color w:val="000000" w:themeColor="text1"/>
                <w:sz w:val="28"/>
                <w:szCs w:val="28"/>
                <w:lang w:eastAsia="vi-VN"/>
              </w:rPr>
              <w:t>Phương tiện lưu thông</w:t>
            </w:r>
            <w:bookmarkStart w:id="0" w:name="_GoBack"/>
            <w:bookmarkEnd w:id="0"/>
          </w:p>
          <w:p w:rsidR="009229D9" w:rsidRDefault="009229D9" w:rsidP="009229D9">
            <w:pPr>
              <w:pStyle w:val="ListParagraph"/>
              <w:numPr>
                <w:ilvl w:val="0"/>
                <w:numId w:val="7"/>
              </w:numPr>
              <w:spacing w:line="120" w:lineRule="atLeast"/>
              <w:rPr>
                <w:bCs/>
                <w:color w:val="000000" w:themeColor="text1"/>
                <w:sz w:val="28"/>
                <w:szCs w:val="28"/>
                <w:lang w:eastAsia="vi-VN"/>
              </w:rPr>
            </w:pPr>
            <w:r>
              <w:rPr>
                <w:bCs/>
                <w:color w:val="000000" w:themeColor="text1"/>
                <w:sz w:val="28"/>
                <w:szCs w:val="28"/>
                <w:lang w:eastAsia="vi-VN"/>
              </w:rPr>
              <w:t>Phương tiện cất trữ</w:t>
            </w:r>
          </w:p>
          <w:p w:rsidR="009229D9" w:rsidRDefault="009229D9" w:rsidP="009229D9">
            <w:pPr>
              <w:pStyle w:val="ListParagraph"/>
              <w:numPr>
                <w:ilvl w:val="0"/>
                <w:numId w:val="7"/>
              </w:numPr>
              <w:spacing w:line="120" w:lineRule="atLeast"/>
              <w:rPr>
                <w:bCs/>
                <w:color w:val="000000" w:themeColor="text1"/>
                <w:sz w:val="28"/>
                <w:szCs w:val="28"/>
                <w:lang w:eastAsia="vi-VN"/>
              </w:rPr>
            </w:pPr>
            <w:r>
              <w:rPr>
                <w:bCs/>
                <w:color w:val="000000" w:themeColor="text1"/>
                <w:sz w:val="28"/>
                <w:szCs w:val="28"/>
                <w:lang w:eastAsia="vi-VN"/>
              </w:rPr>
              <w:t>Tiền tệ thế giới</w:t>
            </w:r>
          </w:p>
        </w:tc>
        <w:tc>
          <w:tcPr>
            <w:tcW w:w="960" w:type="dxa"/>
            <w:tcBorders>
              <w:top w:val="single" w:sz="4" w:space="0" w:color="auto"/>
              <w:left w:val="single" w:sz="4" w:space="0" w:color="auto"/>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sz w:val="28"/>
                <w:szCs w:val="28"/>
                <w:lang w:val="en" w:eastAsia="ja-JP"/>
              </w:rPr>
            </w:pPr>
          </w:p>
          <w:p w:rsidR="009229D9" w:rsidRDefault="009229D9">
            <w:pPr>
              <w:autoSpaceDE w:val="0"/>
              <w:autoSpaceDN w:val="0"/>
              <w:adjustRightInd w:val="0"/>
              <w:jc w:val="center"/>
              <w:rPr>
                <w:rFonts w:eastAsia="MS Mincho"/>
                <w:sz w:val="28"/>
                <w:szCs w:val="28"/>
                <w:lang w:val="en" w:eastAsia="ja-JP"/>
              </w:rPr>
            </w:pPr>
            <w:r>
              <w:rPr>
                <w:rFonts w:eastAsia="MS Mincho"/>
                <w:sz w:val="28"/>
                <w:szCs w:val="28"/>
                <w:lang w:val="en" w:eastAsia="ja-JP"/>
              </w:rPr>
              <w:t>1</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b/>
                <w:bCs/>
                <w:sz w:val="28"/>
                <w:szCs w:val="28"/>
                <w:lang w:val="en" w:eastAsia="ja-JP"/>
              </w:rPr>
            </w:pPr>
          </w:p>
        </w:tc>
      </w:tr>
      <w:tr w:rsidR="009229D9" w:rsidTr="009229D9">
        <w:trPr>
          <w:trHeight w:val="35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229D9" w:rsidRDefault="009229D9">
            <w:pPr>
              <w:rPr>
                <w:b/>
                <w:sz w:val="28"/>
                <w:szCs w:val="28"/>
                <w:lang w:val="en"/>
              </w:rPr>
            </w:pPr>
          </w:p>
        </w:tc>
        <w:tc>
          <w:tcPr>
            <w:tcW w:w="7200" w:type="dxa"/>
            <w:tcBorders>
              <w:top w:val="single" w:sz="4" w:space="0" w:color="auto"/>
              <w:left w:val="single" w:sz="4" w:space="0" w:color="auto"/>
              <w:bottom w:val="single" w:sz="4" w:space="0" w:color="auto"/>
              <w:right w:val="single" w:sz="4" w:space="0" w:color="auto"/>
            </w:tcBorders>
            <w:shd w:val="clear" w:color="auto" w:fill="FFFFFF"/>
            <w:hideMark/>
          </w:tcPr>
          <w:p w:rsidR="009229D9" w:rsidRDefault="009229D9">
            <w:pPr>
              <w:spacing w:line="120" w:lineRule="atLeast"/>
              <w:rPr>
                <w:bCs/>
                <w:color w:val="000000" w:themeColor="text1"/>
                <w:sz w:val="28"/>
                <w:szCs w:val="28"/>
                <w:lang w:eastAsia="vi-VN"/>
              </w:rPr>
            </w:pPr>
            <w:r>
              <w:rPr>
                <w:bCs/>
                <w:color w:val="000000" w:themeColor="text1"/>
                <w:sz w:val="28"/>
                <w:szCs w:val="28"/>
                <w:lang w:eastAsia="vi-VN"/>
              </w:rPr>
              <w:t>Chấm theo ý học sinh</w:t>
            </w:r>
          </w:p>
        </w:tc>
        <w:tc>
          <w:tcPr>
            <w:tcW w:w="960" w:type="dxa"/>
            <w:tcBorders>
              <w:top w:val="single" w:sz="4" w:space="0" w:color="auto"/>
              <w:left w:val="single" w:sz="4" w:space="0" w:color="auto"/>
              <w:bottom w:val="nil"/>
              <w:right w:val="single" w:sz="4" w:space="0" w:color="auto"/>
            </w:tcBorders>
            <w:shd w:val="clear" w:color="auto" w:fill="FFFFFF"/>
          </w:tcPr>
          <w:p w:rsidR="009229D9" w:rsidRDefault="009229D9" w:rsidP="009229D9">
            <w:pPr>
              <w:autoSpaceDE w:val="0"/>
              <w:autoSpaceDN w:val="0"/>
              <w:adjustRightInd w:val="0"/>
              <w:jc w:val="center"/>
              <w:rPr>
                <w:rFonts w:eastAsia="MS Mincho"/>
                <w:sz w:val="28"/>
                <w:szCs w:val="28"/>
                <w:lang w:val="en" w:eastAsia="ja-JP"/>
              </w:rPr>
            </w:pPr>
            <w:r>
              <w:rPr>
                <w:rFonts w:eastAsia="MS Mincho"/>
                <w:sz w:val="28"/>
                <w:szCs w:val="28"/>
                <w:lang w:val="en" w:eastAsia="ja-JP"/>
              </w:rPr>
              <w:t>1</w:t>
            </w:r>
          </w:p>
        </w:tc>
        <w:tc>
          <w:tcPr>
            <w:tcW w:w="840" w:type="dxa"/>
            <w:tcBorders>
              <w:top w:val="single" w:sz="4" w:space="0" w:color="auto"/>
              <w:left w:val="single" w:sz="4" w:space="0" w:color="auto"/>
              <w:bottom w:val="nil"/>
              <w:right w:val="single" w:sz="4" w:space="0" w:color="auto"/>
            </w:tcBorders>
            <w:shd w:val="clear" w:color="auto" w:fill="FFFFFF"/>
          </w:tcPr>
          <w:p w:rsidR="009229D9" w:rsidRDefault="009229D9">
            <w:pPr>
              <w:autoSpaceDE w:val="0"/>
              <w:autoSpaceDN w:val="0"/>
              <w:adjustRightInd w:val="0"/>
              <w:jc w:val="center"/>
              <w:rPr>
                <w:rFonts w:eastAsia="MS Mincho"/>
                <w:b/>
                <w:bCs/>
                <w:sz w:val="28"/>
                <w:szCs w:val="28"/>
                <w:lang w:val="en" w:eastAsia="ja-JP"/>
              </w:rPr>
            </w:pPr>
          </w:p>
        </w:tc>
      </w:tr>
      <w:tr w:rsidR="009229D9" w:rsidTr="009229D9">
        <w:trPr>
          <w:trHeight w:val="336"/>
        </w:trPr>
        <w:tc>
          <w:tcPr>
            <w:tcW w:w="720" w:type="dxa"/>
            <w:tcBorders>
              <w:top w:val="single" w:sz="4" w:space="0" w:color="auto"/>
              <w:left w:val="single" w:sz="2" w:space="0" w:color="000000"/>
              <w:bottom w:val="single" w:sz="4" w:space="0" w:color="auto"/>
              <w:right w:val="single" w:sz="2" w:space="0" w:color="000000"/>
            </w:tcBorders>
            <w:shd w:val="clear" w:color="auto" w:fill="FFFFFF"/>
            <w:hideMark/>
          </w:tcPr>
          <w:p w:rsidR="009229D9" w:rsidRDefault="009229D9">
            <w:pPr>
              <w:autoSpaceDE w:val="0"/>
              <w:autoSpaceDN w:val="0"/>
              <w:adjustRightInd w:val="0"/>
              <w:jc w:val="center"/>
              <w:rPr>
                <w:rFonts w:eastAsia="MS Mincho"/>
                <w:b/>
                <w:sz w:val="28"/>
                <w:szCs w:val="28"/>
                <w:lang w:val="en" w:eastAsia="ja-JP"/>
              </w:rPr>
            </w:pPr>
            <w:r>
              <w:rPr>
                <w:rFonts w:eastAsia="MS Mincho"/>
                <w:b/>
                <w:sz w:val="28"/>
                <w:szCs w:val="28"/>
                <w:lang w:val="en" w:eastAsia="ja-JP"/>
              </w:rPr>
              <w:t>3</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rPr>
                <w:sz w:val="28"/>
                <w:szCs w:val="28"/>
              </w:rPr>
            </w:pPr>
          </w:p>
        </w:tc>
        <w:tc>
          <w:tcPr>
            <w:tcW w:w="960" w:type="dxa"/>
            <w:tcBorders>
              <w:top w:val="single" w:sz="2" w:space="0" w:color="000000"/>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sz w:val="28"/>
                <w:szCs w:val="28"/>
                <w:lang w:val="fr-FR"/>
              </w:rPr>
            </w:pPr>
          </w:p>
        </w:tc>
        <w:tc>
          <w:tcPr>
            <w:tcW w:w="840" w:type="dxa"/>
            <w:tcBorders>
              <w:top w:val="single" w:sz="2" w:space="0" w:color="000000"/>
              <w:left w:val="single" w:sz="2" w:space="0" w:color="000000"/>
              <w:bottom w:val="single" w:sz="4" w:space="0" w:color="auto"/>
              <w:right w:val="single" w:sz="2" w:space="0" w:color="000000"/>
            </w:tcBorders>
            <w:shd w:val="clear" w:color="auto" w:fill="FFFFFF"/>
            <w:hideMark/>
          </w:tcPr>
          <w:p w:rsidR="009229D9" w:rsidRDefault="009229D9">
            <w:pPr>
              <w:autoSpaceDE w:val="0"/>
              <w:autoSpaceDN w:val="0"/>
              <w:adjustRightInd w:val="0"/>
              <w:jc w:val="center"/>
              <w:rPr>
                <w:rFonts w:eastAsia="MS Mincho"/>
                <w:b/>
                <w:bCs/>
                <w:sz w:val="28"/>
                <w:szCs w:val="28"/>
                <w:lang w:val="en" w:eastAsia="ja-JP"/>
              </w:rPr>
            </w:pPr>
            <w:r>
              <w:rPr>
                <w:rFonts w:eastAsia="MS Mincho"/>
                <w:b/>
                <w:bCs/>
                <w:sz w:val="28"/>
                <w:szCs w:val="28"/>
                <w:lang w:val="en" w:eastAsia="ja-JP"/>
              </w:rPr>
              <w:t>2,0</w:t>
            </w:r>
          </w:p>
        </w:tc>
      </w:tr>
      <w:tr w:rsidR="009229D9" w:rsidTr="009229D9">
        <w:trPr>
          <w:trHeight w:val="1169"/>
        </w:trPr>
        <w:tc>
          <w:tcPr>
            <w:tcW w:w="720" w:type="dxa"/>
            <w:vMerge w:val="restart"/>
            <w:tcBorders>
              <w:top w:val="single" w:sz="4" w:space="0" w:color="auto"/>
              <w:left w:val="single" w:sz="2" w:space="0" w:color="000000"/>
              <w:bottom w:val="nil"/>
              <w:right w:val="single" w:sz="2" w:space="0" w:color="000000"/>
            </w:tcBorders>
            <w:shd w:val="clear" w:color="auto" w:fill="FFFFFF"/>
            <w:hideMark/>
          </w:tcPr>
          <w:p w:rsidR="009229D9" w:rsidRDefault="009229D9">
            <w:pPr>
              <w:autoSpaceDE w:val="0"/>
              <w:autoSpaceDN w:val="0"/>
              <w:adjustRightInd w:val="0"/>
              <w:jc w:val="center"/>
              <w:rPr>
                <w:rFonts w:eastAsia="MS Mincho"/>
                <w:b/>
                <w:sz w:val="28"/>
                <w:szCs w:val="28"/>
                <w:lang w:val="en" w:eastAsia="ja-JP"/>
              </w:rPr>
            </w:pPr>
            <w:r>
              <w:rPr>
                <w:rFonts w:eastAsia="MS Mincho"/>
                <w:b/>
                <w:sz w:val="28"/>
                <w:szCs w:val="28"/>
                <w:lang w:val="en" w:eastAsia="ja-JP"/>
              </w:rPr>
              <w:t>4</w:t>
            </w: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jc w:val="both"/>
              <w:rPr>
                <w:sz w:val="28"/>
                <w:szCs w:val="28"/>
              </w:rPr>
            </w:pPr>
            <w:r>
              <w:rPr>
                <w:sz w:val="28"/>
                <w:szCs w:val="28"/>
              </w:rPr>
              <w:t>Cung là khối lượng hàng hóa dịch vụ hiện có trên thị trường và chuẩn bị đưa ra thị trường trong một thời kì nhất định, tương ứng với giá cả và chi phí sản xuất</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bCs/>
                <w:sz w:val="28"/>
                <w:szCs w:val="28"/>
                <w:lang w:val="fr-FR"/>
              </w:rPr>
            </w:pPr>
            <w:r>
              <w:rPr>
                <w:bCs/>
                <w:sz w:val="28"/>
                <w:szCs w:val="28"/>
                <w:lang w:val="fr-FR"/>
              </w:rPr>
              <w:t>1</w:t>
            </w:r>
          </w:p>
          <w:p w:rsidR="009229D9" w:rsidRDefault="009229D9" w:rsidP="009229D9">
            <w:pPr>
              <w:autoSpaceDE w:val="0"/>
              <w:autoSpaceDN w:val="0"/>
              <w:adjustRightInd w:val="0"/>
              <w:rPr>
                <w:rFonts w:eastAsia="MS Mincho"/>
                <w:sz w:val="28"/>
                <w:szCs w:val="28"/>
              </w:rPr>
            </w:pP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b/>
                <w:bCs/>
                <w:sz w:val="28"/>
                <w:szCs w:val="28"/>
                <w:lang w:val="en" w:eastAsia="ja-JP"/>
              </w:rPr>
            </w:pPr>
            <w:r>
              <w:rPr>
                <w:rFonts w:eastAsia="MS Mincho"/>
                <w:b/>
                <w:bCs/>
                <w:sz w:val="28"/>
                <w:szCs w:val="28"/>
                <w:lang w:val="en" w:eastAsia="ja-JP"/>
              </w:rPr>
              <w:t>3,0</w:t>
            </w:r>
          </w:p>
        </w:tc>
      </w:tr>
      <w:tr w:rsidR="009229D9" w:rsidTr="009229D9">
        <w:trPr>
          <w:trHeight w:val="989"/>
        </w:trPr>
        <w:tc>
          <w:tcPr>
            <w:tcW w:w="720" w:type="dxa"/>
            <w:vMerge/>
            <w:tcBorders>
              <w:top w:val="single" w:sz="4" w:space="0" w:color="auto"/>
              <w:left w:val="single" w:sz="2" w:space="0" w:color="000000"/>
              <w:bottom w:val="nil"/>
              <w:right w:val="single" w:sz="2" w:space="0" w:color="000000"/>
            </w:tcBorders>
            <w:vAlign w:val="center"/>
            <w:hideMark/>
          </w:tcPr>
          <w:p w:rsidR="009229D9" w:rsidRDefault="009229D9">
            <w:pPr>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jc w:val="both"/>
              <w:rPr>
                <w:sz w:val="28"/>
                <w:szCs w:val="28"/>
              </w:rPr>
            </w:pPr>
            <w:r>
              <w:rPr>
                <w:sz w:val="28"/>
                <w:szCs w:val="28"/>
              </w:rPr>
              <w:t>Cầu là khối lượng hàng hóa, dịch vụ mà người tiêu dùng cần mua trong một thời kì nhất định tương ứng với giá cả và thu nhập xác định</w:t>
            </w:r>
          </w:p>
        </w:tc>
        <w:tc>
          <w:tcPr>
            <w:tcW w:w="96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rPr>
                <w:b/>
                <w:bCs/>
                <w:sz w:val="28"/>
                <w:szCs w:val="28"/>
                <w:lang w:val="fr-FR"/>
              </w:rPr>
            </w:pPr>
          </w:p>
          <w:p w:rsidR="009229D9" w:rsidRDefault="009229D9" w:rsidP="009229D9">
            <w:pPr>
              <w:autoSpaceDE w:val="0"/>
              <w:autoSpaceDN w:val="0"/>
              <w:adjustRightInd w:val="0"/>
              <w:jc w:val="center"/>
              <w:rPr>
                <w:bCs/>
                <w:sz w:val="28"/>
                <w:szCs w:val="28"/>
                <w:lang w:val="fr-FR"/>
              </w:rPr>
            </w:pPr>
            <w:r>
              <w:rPr>
                <w:bCs/>
                <w:sz w:val="28"/>
                <w:szCs w:val="28"/>
                <w:lang w:val="fr-FR"/>
              </w:rPr>
              <w:t>1</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b/>
                <w:bCs/>
                <w:sz w:val="28"/>
                <w:szCs w:val="28"/>
                <w:lang w:val="en" w:eastAsia="ja-JP"/>
              </w:rPr>
            </w:pPr>
          </w:p>
        </w:tc>
      </w:tr>
      <w:tr w:rsidR="009229D9" w:rsidTr="009229D9">
        <w:trPr>
          <w:trHeight w:val="431"/>
        </w:trPr>
        <w:tc>
          <w:tcPr>
            <w:tcW w:w="720" w:type="dxa"/>
            <w:tcBorders>
              <w:top w:val="nil"/>
              <w:left w:val="single" w:sz="2" w:space="0" w:color="000000"/>
              <w:bottom w:val="nil"/>
              <w:right w:val="single" w:sz="2" w:space="0" w:color="000000"/>
            </w:tcBorders>
            <w:shd w:val="clear" w:color="auto" w:fill="FFFFFF"/>
          </w:tcPr>
          <w:p w:rsidR="009229D9" w:rsidRDefault="009229D9">
            <w:pPr>
              <w:autoSpaceDE w:val="0"/>
              <w:autoSpaceDN w:val="0"/>
              <w:adjustRightInd w:val="0"/>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hideMark/>
          </w:tcPr>
          <w:p w:rsidR="009229D9" w:rsidRDefault="009229D9">
            <w:pPr>
              <w:jc w:val="both"/>
              <w:rPr>
                <w:sz w:val="28"/>
                <w:szCs w:val="28"/>
              </w:rPr>
            </w:pPr>
            <w:r>
              <w:rPr>
                <w:sz w:val="28"/>
                <w:szCs w:val="28"/>
              </w:rPr>
              <w:t>Không</w:t>
            </w:r>
          </w:p>
        </w:tc>
        <w:tc>
          <w:tcPr>
            <w:tcW w:w="960" w:type="dxa"/>
            <w:tcBorders>
              <w:top w:val="single" w:sz="4" w:space="0" w:color="auto"/>
              <w:left w:val="single" w:sz="2" w:space="0" w:color="000000"/>
              <w:bottom w:val="single" w:sz="4" w:space="0" w:color="auto"/>
              <w:right w:val="single" w:sz="2" w:space="0" w:color="000000"/>
            </w:tcBorders>
            <w:shd w:val="clear" w:color="auto" w:fill="FFFFFF"/>
            <w:hideMark/>
          </w:tcPr>
          <w:p w:rsidR="009229D9" w:rsidRDefault="009229D9">
            <w:pPr>
              <w:autoSpaceDE w:val="0"/>
              <w:autoSpaceDN w:val="0"/>
              <w:adjustRightInd w:val="0"/>
              <w:jc w:val="center"/>
              <w:rPr>
                <w:b/>
                <w:bCs/>
                <w:sz w:val="28"/>
                <w:szCs w:val="28"/>
                <w:lang w:val="fr-FR"/>
              </w:rPr>
            </w:pPr>
            <w:r>
              <w:rPr>
                <w:b/>
                <w:bCs/>
                <w:sz w:val="28"/>
                <w:szCs w:val="28"/>
                <w:lang w:val="fr-FR"/>
              </w:rPr>
              <w:t>0.5</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b/>
                <w:bCs/>
                <w:sz w:val="28"/>
                <w:szCs w:val="28"/>
                <w:lang w:val="en" w:eastAsia="ja-JP"/>
              </w:rPr>
            </w:pPr>
          </w:p>
        </w:tc>
      </w:tr>
      <w:tr w:rsidR="009229D9" w:rsidTr="009229D9">
        <w:trPr>
          <w:trHeight w:val="365"/>
        </w:trPr>
        <w:tc>
          <w:tcPr>
            <w:tcW w:w="720" w:type="dxa"/>
            <w:tcBorders>
              <w:top w:val="nil"/>
              <w:left w:val="single" w:sz="2" w:space="0" w:color="000000"/>
              <w:bottom w:val="nil"/>
              <w:right w:val="single" w:sz="2" w:space="0" w:color="000000"/>
            </w:tcBorders>
            <w:shd w:val="clear" w:color="auto" w:fill="FFFFFF"/>
          </w:tcPr>
          <w:p w:rsidR="009229D9" w:rsidRDefault="009229D9">
            <w:pPr>
              <w:autoSpaceDE w:val="0"/>
              <w:autoSpaceDN w:val="0"/>
              <w:adjustRightInd w:val="0"/>
              <w:jc w:val="center"/>
              <w:rPr>
                <w:rFonts w:eastAsia="MS Mincho"/>
                <w:b/>
                <w:sz w:val="28"/>
                <w:szCs w:val="28"/>
                <w:lang w:val="en" w:eastAsia="ja-JP"/>
              </w:rPr>
            </w:pPr>
          </w:p>
        </w:tc>
        <w:tc>
          <w:tcPr>
            <w:tcW w:w="7200" w:type="dxa"/>
            <w:tcBorders>
              <w:top w:val="single" w:sz="4" w:space="0" w:color="auto"/>
              <w:left w:val="single" w:sz="2" w:space="0" w:color="000000"/>
              <w:bottom w:val="single" w:sz="4" w:space="0" w:color="auto"/>
              <w:right w:val="single" w:sz="2" w:space="0" w:color="000000"/>
            </w:tcBorders>
            <w:shd w:val="clear" w:color="auto" w:fill="FFFFFF"/>
            <w:hideMark/>
          </w:tcPr>
          <w:p w:rsidR="009229D9" w:rsidRDefault="009229D9">
            <w:pPr>
              <w:rPr>
                <w:sz w:val="28"/>
                <w:szCs w:val="28"/>
              </w:rPr>
            </w:pPr>
            <w:r>
              <w:rPr>
                <w:sz w:val="28"/>
                <w:szCs w:val="28"/>
              </w:rPr>
              <w:t>Vì nhu cầu đó không có khả năng thanh toán</w:t>
            </w:r>
          </w:p>
        </w:tc>
        <w:tc>
          <w:tcPr>
            <w:tcW w:w="960" w:type="dxa"/>
            <w:tcBorders>
              <w:top w:val="single" w:sz="4" w:space="0" w:color="auto"/>
              <w:left w:val="single" w:sz="2" w:space="0" w:color="000000"/>
              <w:bottom w:val="single" w:sz="4" w:space="0" w:color="auto"/>
              <w:right w:val="single" w:sz="2" w:space="0" w:color="000000"/>
            </w:tcBorders>
            <w:shd w:val="clear" w:color="auto" w:fill="FFFFFF"/>
            <w:hideMark/>
          </w:tcPr>
          <w:p w:rsidR="009229D9" w:rsidRDefault="009229D9">
            <w:pPr>
              <w:autoSpaceDE w:val="0"/>
              <w:autoSpaceDN w:val="0"/>
              <w:adjustRightInd w:val="0"/>
              <w:jc w:val="center"/>
              <w:rPr>
                <w:bCs/>
                <w:sz w:val="28"/>
                <w:szCs w:val="28"/>
                <w:lang w:val="fr-FR"/>
              </w:rPr>
            </w:pPr>
            <w:r>
              <w:rPr>
                <w:bCs/>
                <w:sz w:val="28"/>
                <w:szCs w:val="28"/>
                <w:lang w:val="fr-FR"/>
              </w:rPr>
              <w:t>0.5</w:t>
            </w:r>
          </w:p>
        </w:tc>
        <w:tc>
          <w:tcPr>
            <w:tcW w:w="840" w:type="dxa"/>
            <w:tcBorders>
              <w:top w:val="single" w:sz="4" w:space="0" w:color="auto"/>
              <w:left w:val="single" w:sz="2" w:space="0" w:color="000000"/>
              <w:bottom w:val="single" w:sz="4" w:space="0" w:color="auto"/>
              <w:right w:val="single" w:sz="2" w:space="0" w:color="000000"/>
            </w:tcBorders>
            <w:shd w:val="clear" w:color="auto" w:fill="FFFFFF"/>
          </w:tcPr>
          <w:p w:rsidR="009229D9" w:rsidRDefault="009229D9">
            <w:pPr>
              <w:autoSpaceDE w:val="0"/>
              <w:autoSpaceDN w:val="0"/>
              <w:adjustRightInd w:val="0"/>
              <w:jc w:val="center"/>
              <w:rPr>
                <w:rFonts w:eastAsia="MS Mincho"/>
                <w:b/>
                <w:bCs/>
                <w:sz w:val="28"/>
                <w:szCs w:val="28"/>
                <w:lang w:val="en" w:eastAsia="ja-JP"/>
              </w:rPr>
            </w:pPr>
          </w:p>
        </w:tc>
      </w:tr>
    </w:tbl>
    <w:p w:rsidR="00D61F06" w:rsidRPr="009229D9" w:rsidRDefault="00D61F06" w:rsidP="00D645D2">
      <w:pPr>
        <w:spacing w:after="240"/>
        <w:rPr>
          <w:b/>
          <w:sz w:val="26"/>
          <w:szCs w:val="26"/>
        </w:rPr>
      </w:pPr>
    </w:p>
    <w:sectPr w:rsidR="00D61F06" w:rsidRPr="009229D9" w:rsidSect="002E6959">
      <w:pgSz w:w="11907" w:h="16839" w:code="9"/>
      <w:pgMar w:top="450" w:right="850"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A53C0"/>
    <w:multiLevelType w:val="hybridMultilevel"/>
    <w:tmpl w:val="DC763C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DA25BC"/>
    <w:multiLevelType w:val="hybridMultilevel"/>
    <w:tmpl w:val="3CB68254"/>
    <w:lvl w:ilvl="0" w:tplc="462ED4EE">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04128"/>
    <w:rsid w:val="00153316"/>
    <w:rsid w:val="002E6959"/>
    <w:rsid w:val="003D1E61"/>
    <w:rsid w:val="0056241F"/>
    <w:rsid w:val="006A1E1F"/>
    <w:rsid w:val="009229D9"/>
    <w:rsid w:val="009D3D19"/>
    <w:rsid w:val="009D40EF"/>
    <w:rsid w:val="00A2151C"/>
    <w:rsid w:val="00AE0D43"/>
    <w:rsid w:val="00B96219"/>
    <w:rsid w:val="00D61F06"/>
    <w:rsid w:val="00D645D2"/>
    <w:rsid w:val="00D7525C"/>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111">
      <w:bodyDiv w:val="1"/>
      <w:marLeft w:val="0"/>
      <w:marRight w:val="0"/>
      <w:marTop w:val="0"/>
      <w:marBottom w:val="0"/>
      <w:divBdr>
        <w:top w:val="none" w:sz="0" w:space="0" w:color="auto"/>
        <w:left w:val="none" w:sz="0" w:space="0" w:color="auto"/>
        <w:bottom w:val="none" w:sz="0" w:space="0" w:color="auto"/>
        <w:right w:val="none" w:sz="0" w:space="0" w:color="auto"/>
      </w:divBdr>
    </w:div>
    <w:div w:id="50084969">
      <w:bodyDiv w:val="1"/>
      <w:marLeft w:val="0"/>
      <w:marRight w:val="0"/>
      <w:marTop w:val="0"/>
      <w:marBottom w:val="0"/>
      <w:divBdr>
        <w:top w:val="none" w:sz="0" w:space="0" w:color="auto"/>
        <w:left w:val="none" w:sz="0" w:space="0" w:color="auto"/>
        <w:bottom w:val="none" w:sz="0" w:space="0" w:color="auto"/>
        <w:right w:val="none" w:sz="0" w:space="0" w:color="auto"/>
      </w:divBdr>
    </w:div>
    <w:div w:id="122358284">
      <w:bodyDiv w:val="1"/>
      <w:marLeft w:val="0"/>
      <w:marRight w:val="0"/>
      <w:marTop w:val="0"/>
      <w:marBottom w:val="0"/>
      <w:divBdr>
        <w:top w:val="none" w:sz="0" w:space="0" w:color="auto"/>
        <w:left w:val="none" w:sz="0" w:space="0" w:color="auto"/>
        <w:bottom w:val="none" w:sz="0" w:space="0" w:color="auto"/>
        <w:right w:val="none" w:sz="0" w:space="0" w:color="auto"/>
      </w:divBdr>
    </w:div>
    <w:div w:id="435759093">
      <w:bodyDiv w:val="1"/>
      <w:marLeft w:val="0"/>
      <w:marRight w:val="0"/>
      <w:marTop w:val="0"/>
      <w:marBottom w:val="0"/>
      <w:divBdr>
        <w:top w:val="none" w:sz="0" w:space="0" w:color="auto"/>
        <w:left w:val="none" w:sz="0" w:space="0" w:color="auto"/>
        <w:bottom w:val="none" w:sz="0" w:space="0" w:color="auto"/>
        <w:right w:val="none" w:sz="0" w:space="0" w:color="auto"/>
      </w:divBdr>
    </w:div>
    <w:div w:id="531957937">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705643855">
      <w:bodyDiv w:val="1"/>
      <w:marLeft w:val="0"/>
      <w:marRight w:val="0"/>
      <w:marTop w:val="0"/>
      <w:marBottom w:val="0"/>
      <w:divBdr>
        <w:top w:val="none" w:sz="0" w:space="0" w:color="auto"/>
        <w:left w:val="none" w:sz="0" w:space="0" w:color="auto"/>
        <w:bottom w:val="none" w:sz="0" w:space="0" w:color="auto"/>
        <w:right w:val="none" w:sz="0" w:space="0" w:color="auto"/>
      </w:divBdr>
    </w:div>
    <w:div w:id="955869367">
      <w:bodyDiv w:val="1"/>
      <w:marLeft w:val="0"/>
      <w:marRight w:val="0"/>
      <w:marTop w:val="0"/>
      <w:marBottom w:val="0"/>
      <w:divBdr>
        <w:top w:val="none" w:sz="0" w:space="0" w:color="auto"/>
        <w:left w:val="none" w:sz="0" w:space="0" w:color="auto"/>
        <w:bottom w:val="none" w:sz="0" w:space="0" w:color="auto"/>
        <w:right w:val="none" w:sz="0" w:space="0" w:color="auto"/>
      </w:divBdr>
    </w:div>
    <w:div w:id="987980830">
      <w:bodyDiv w:val="1"/>
      <w:marLeft w:val="0"/>
      <w:marRight w:val="0"/>
      <w:marTop w:val="0"/>
      <w:marBottom w:val="0"/>
      <w:divBdr>
        <w:top w:val="none" w:sz="0" w:space="0" w:color="auto"/>
        <w:left w:val="none" w:sz="0" w:space="0" w:color="auto"/>
        <w:bottom w:val="none" w:sz="0" w:space="0" w:color="auto"/>
        <w:right w:val="none" w:sz="0" w:space="0" w:color="auto"/>
      </w:divBdr>
    </w:div>
    <w:div w:id="1105226874">
      <w:bodyDiv w:val="1"/>
      <w:marLeft w:val="0"/>
      <w:marRight w:val="0"/>
      <w:marTop w:val="0"/>
      <w:marBottom w:val="0"/>
      <w:divBdr>
        <w:top w:val="none" w:sz="0" w:space="0" w:color="auto"/>
        <w:left w:val="none" w:sz="0" w:space="0" w:color="auto"/>
        <w:bottom w:val="none" w:sz="0" w:space="0" w:color="auto"/>
        <w:right w:val="none" w:sz="0" w:space="0" w:color="auto"/>
      </w:divBdr>
    </w:div>
    <w:div w:id="1251354328">
      <w:bodyDiv w:val="1"/>
      <w:marLeft w:val="0"/>
      <w:marRight w:val="0"/>
      <w:marTop w:val="0"/>
      <w:marBottom w:val="0"/>
      <w:divBdr>
        <w:top w:val="none" w:sz="0" w:space="0" w:color="auto"/>
        <w:left w:val="none" w:sz="0" w:space="0" w:color="auto"/>
        <w:bottom w:val="none" w:sz="0" w:space="0" w:color="auto"/>
        <w:right w:val="none" w:sz="0" w:space="0" w:color="auto"/>
      </w:divBdr>
    </w:div>
    <w:div w:id="1367490496">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08264498">
      <w:bodyDiv w:val="1"/>
      <w:marLeft w:val="0"/>
      <w:marRight w:val="0"/>
      <w:marTop w:val="0"/>
      <w:marBottom w:val="0"/>
      <w:divBdr>
        <w:top w:val="none" w:sz="0" w:space="0" w:color="auto"/>
        <w:left w:val="none" w:sz="0" w:space="0" w:color="auto"/>
        <w:bottom w:val="none" w:sz="0" w:space="0" w:color="auto"/>
        <w:right w:val="none" w:sz="0" w:space="0" w:color="auto"/>
      </w:divBdr>
    </w:div>
    <w:div w:id="1469977351">
      <w:bodyDiv w:val="1"/>
      <w:marLeft w:val="0"/>
      <w:marRight w:val="0"/>
      <w:marTop w:val="0"/>
      <w:marBottom w:val="0"/>
      <w:divBdr>
        <w:top w:val="none" w:sz="0" w:space="0" w:color="auto"/>
        <w:left w:val="none" w:sz="0" w:space="0" w:color="auto"/>
        <w:bottom w:val="none" w:sz="0" w:space="0" w:color="auto"/>
        <w:right w:val="none" w:sz="0" w:space="0" w:color="auto"/>
      </w:divBdr>
    </w:div>
    <w:div w:id="1536890785">
      <w:bodyDiv w:val="1"/>
      <w:marLeft w:val="0"/>
      <w:marRight w:val="0"/>
      <w:marTop w:val="0"/>
      <w:marBottom w:val="0"/>
      <w:divBdr>
        <w:top w:val="none" w:sz="0" w:space="0" w:color="auto"/>
        <w:left w:val="none" w:sz="0" w:space="0" w:color="auto"/>
        <w:bottom w:val="none" w:sz="0" w:space="0" w:color="auto"/>
        <w:right w:val="none" w:sz="0" w:space="0" w:color="auto"/>
      </w:divBdr>
    </w:div>
    <w:div w:id="18691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B2C2-FBD1-4445-8741-B5EB86D2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2</cp:revision>
  <dcterms:created xsi:type="dcterms:W3CDTF">2017-12-21T06:55:00Z</dcterms:created>
  <dcterms:modified xsi:type="dcterms:W3CDTF">2017-12-21T06:55:00Z</dcterms:modified>
</cp:coreProperties>
</file>